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bookmarkStart w:id="0" w:name="_GoBack"/>
      <w:bookmarkEnd w:id="0"/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55119FA0" wp14:editId="20259DDC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:rsidR="005D1C8C" w:rsidRPr="00C45313" w:rsidRDefault="005D1C8C" w:rsidP="00C45313">
      <w:p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72FB486E" wp14:editId="2D16A7B0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58358"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C45313">
        <w:rPr>
          <w:b/>
          <w:sz w:val="20"/>
          <w:szCs w:val="20"/>
        </w:rPr>
        <w:t>Instrukcja wypełniania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Pr="00C45313">
        <w:rPr>
          <w:sz w:val="20"/>
          <w:szCs w:val="20"/>
        </w:rPr>
        <w:t>– w bloku II wypełnij pkt 1. i pkt 4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2 i pkt 4</w:t>
      </w:r>
    </w:p>
    <w:p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3.</w:t>
      </w:r>
    </w:p>
    <w:p w:rsidR="004309C2" w:rsidRPr="00C45313" w:rsidRDefault="004309C2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CB00" wp14:editId="0017A475">
                <wp:simplePos x="0" y="0"/>
                <wp:positionH relativeFrom="column">
                  <wp:posOffset>-16314</wp:posOffset>
                </wp:positionH>
                <wp:positionV relativeFrom="paragraph">
                  <wp:posOffset>153540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B0CAA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    </w:pict>
          </mc:Fallback>
        </mc:AlternateContent>
      </w:r>
      <w:r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:rsidTr="00C45313">
        <w:trPr>
          <w:trHeight w:val="295"/>
        </w:trPr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:rsidTr="00C45313">
        <w:trPr>
          <w:trHeight w:val="53"/>
        </w:trPr>
        <w:tc>
          <w:tcPr>
            <w:tcW w:w="392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:rsidTr="00C45313">
        <w:trPr>
          <w:trHeight w:val="261"/>
        </w:trPr>
        <w:tc>
          <w:tcPr>
            <w:tcW w:w="292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45313" w:rsidRPr="00C45313" w:rsidTr="00C45313">
        <w:trPr>
          <w:trHeight w:val="126"/>
        </w:trPr>
        <w:tc>
          <w:tcPr>
            <w:tcW w:w="5955" w:type="dxa"/>
          </w:tcPr>
          <w:p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0B1673" w:rsidRPr="00C45313" w:rsidTr="000B1673">
        <w:trPr>
          <w:trHeight w:val="178"/>
        </w:trPr>
        <w:tc>
          <w:tcPr>
            <w:tcW w:w="1913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C45313" w:rsidTr="00A3270B">
        <w:trPr>
          <w:trHeight w:val="178"/>
        </w:trPr>
        <w:tc>
          <w:tcPr>
            <w:tcW w:w="2197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C45313" w:rsidTr="00A3270B">
        <w:trPr>
          <w:trHeight w:val="126"/>
        </w:trPr>
        <w:tc>
          <w:tcPr>
            <w:tcW w:w="8294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C45313" w:rsidTr="00836570">
        <w:trPr>
          <w:trHeight w:val="178"/>
        </w:trPr>
        <w:tc>
          <w:tcPr>
            <w:tcW w:w="4606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0B1673" w:rsidRPr="00C45313" w:rsidTr="000B1673">
        <w:trPr>
          <w:trHeight w:val="178"/>
        </w:trPr>
        <w:tc>
          <w:tcPr>
            <w:tcW w:w="340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0B1673" w:rsidRPr="00C45313" w:rsidTr="000B1673">
        <w:trPr>
          <w:trHeight w:val="178"/>
        </w:trPr>
        <w:tc>
          <w:tcPr>
            <w:tcW w:w="205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:rsidR="00BA38F4" w:rsidRPr="00C45313" w:rsidRDefault="002A4E7B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C45313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020B16" wp14:editId="147019A2">
                <wp:simplePos x="0" y="0"/>
                <wp:positionH relativeFrom="column">
                  <wp:posOffset>-98539</wp:posOffset>
                </wp:positionH>
                <wp:positionV relativeFrom="paragraph">
                  <wp:posOffset>201853</wp:posOffset>
                </wp:positionV>
                <wp:extent cx="5709285" cy="4445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05126"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    </w:pict>
          </mc:Fallback>
        </mc:AlternateConten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>zmianie ustawy o szczególnych rozwiązaniach związanych z zapobieganiem, przeciwdziałaniem i zwalczaniem COVID-19, innych chorób zakaźnych oraz wywołanych nimi sytuacji kryzysowych oraz niektórych innych ustaw (Dz. U. z 2020 r., poz. 568)</w:t>
      </w:r>
    </w:p>
    <w:p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0B1673" w:rsidRPr="00C45313" w:rsidTr="000B1673">
        <w:trPr>
          <w:trHeight w:val="231"/>
        </w:trPr>
        <w:tc>
          <w:tcPr>
            <w:tcW w:w="272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</w:tblGrid>
      <w:tr w:rsidR="000B1673" w:rsidRPr="00C45313" w:rsidTr="000B1673">
        <w:trPr>
          <w:trHeight w:val="231"/>
        </w:trPr>
        <w:tc>
          <w:tcPr>
            <w:tcW w:w="276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E71532" w:rsidRPr="00C45313" w:rsidTr="00E71532">
        <w:trPr>
          <w:trHeight w:val="231"/>
        </w:trPr>
        <w:tc>
          <w:tcPr>
            <w:tcW w:w="284" w:type="dxa"/>
          </w:tcPr>
          <w:p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 xml:space="preserve">Klasa działalności, zgodnie z rozporządzeniem Rady Ministrów z dnia 24 grudnia 2007 r. w sprawie Polskiej Klasyfikacji Działalności (PKD) (Dz. U. Nr 251, poz. 1885, z </w:t>
      </w:r>
      <w:proofErr w:type="spellStart"/>
      <w:r w:rsidRPr="00C45313">
        <w:rPr>
          <w:rFonts w:ascii="Calibri" w:eastAsia="Calibri" w:hAnsi="Calibri" w:cs="Arial"/>
          <w:b/>
          <w:bCs/>
          <w:sz w:val="20"/>
          <w:szCs w:val="20"/>
        </w:rPr>
        <w:t>późn</w:t>
      </w:r>
      <w:proofErr w:type="spellEnd"/>
      <w:r w:rsidRPr="00C45313">
        <w:rPr>
          <w:rFonts w:ascii="Calibri" w:eastAsia="Calibri" w:hAnsi="Calibri" w:cs="Arial"/>
          <w:b/>
          <w:bCs/>
          <w:sz w:val="20"/>
          <w:szCs w:val="20"/>
        </w:rPr>
        <w:t>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EB5E49" w:rsidRPr="00C45313" w:rsidTr="00EB5E49">
        <w:trPr>
          <w:trHeight w:val="261"/>
        </w:trPr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F12830" w:rsidRP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C45313" w:rsidRDefault="00F9534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proofErr w:type="spellStart"/>
      <w:r w:rsidR="00F12830" w:rsidRPr="00C45313">
        <w:rPr>
          <w:rFonts w:ascii="Calibri" w:eastAsia="Calibri" w:hAnsi="Calibri" w:cs="Arial"/>
          <w:bCs/>
          <w:sz w:val="20"/>
          <w:szCs w:val="20"/>
        </w:rPr>
        <w:t>Nie</w:t>
      </w:r>
      <w:proofErr w:type="spellEnd"/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dotyczy</w:t>
      </w:r>
    </w:p>
    <w:p w:rsidR="00F12830" w:rsidRPr="00C45313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proofErr w:type="spellStart"/>
      <w:r w:rsidR="00F95346">
        <w:rPr>
          <w:rFonts w:ascii="Calibri" w:eastAsia="Calibri" w:hAnsi="Calibri" w:cs="Arial"/>
          <w:bCs/>
          <w:sz w:val="20"/>
          <w:szCs w:val="20"/>
        </w:rPr>
        <w:t>Nie</w:t>
      </w:r>
      <w:proofErr w:type="spellEnd"/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523" w:tblpY="7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95346" w:rsidRPr="00C45313" w:rsidTr="00F95346">
        <w:trPr>
          <w:trHeight w:val="231"/>
        </w:trPr>
        <w:tc>
          <w:tcPr>
            <w:tcW w:w="284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507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F42067" w:rsidRPr="00F95346" w:rsidRDefault="00F12830" w:rsidP="00F95346">
      <w:pPr>
        <w:spacing w:before="80" w:after="0" w:line="240" w:lineRule="auto"/>
        <w:ind w:left="-709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C45313" w:rsidTr="00F42067">
        <w:trPr>
          <w:trHeight w:val="231"/>
        </w:trPr>
        <w:tc>
          <w:tcPr>
            <w:tcW w:w="284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C45313" w:rsidTr="00F42067">
        <w:trPr>
          <w:trHeight w:val="137"/>
        </w:trPr>
        <w:tc>
          <w:tcPr>
            <w:tcW w:w="272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C45313" w:rsidTr="00F42067">
        <w:trPr>
          <w:trHeight w:val="178"/>
        </w:trPr>
        <w:tc>
          <w:tcPr>
            <w:tcW w:w="1488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                                 </w:t>
      </w:r>
      <w:proofErr w:type="spellStart"/>
      <w:r w:rsidRPr="00C54F20">
        <w:rPr>
          <w:rFonts w:cs="ArialMT"/>
          <w:i/>
          <w:sz w:val="16"/>
          <w:szCs w:val="16"/>
        </w:rPr>
        <w:t>dd</w:t>
      </w:r>
      <w:proofErr w:type="spellEnd"/>
      <w:r w:rsidRPr="00C54F20">
        <w:rPr>
          <w:rFonts w:cs="ArialMT"/>
          <w:i/>
          <w:sz w:val="16"/>
          <w:szCs w:val="16"/>
        </w:rPr>
        <w:t xml:space="preserve">      /     mm     /   </w:t>
      </w:r>
      <w:proofErr w:type="spellStart"/>
      <w:r w:rsidRPr="00C54F20">
        <w:rPr>
          <w:rFonts w:cs="ArialMT"/>
          <w:i/>
          <w:sz w:val="16"/>
          <w:szCs w:val="16"/>
        </w:rPr>
        <w:t>rrrr</w:t>
      </w:r>
      <w:proofErr w:type="spellEnd"/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54F20" w:rsidRPr="00C45313" w:rsidTr="00C54F20">
        <w:trPr>
          <w:trHeight w:val="178"/>
        </w:trPr>
        <w:tc>
          <w:tcPr>
            <w:tcW w:w="3261" w:type="dxa"/>
          </w:tcPr>
          <w:p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F42067" w:rsidRPr="00C45313" w:rsidTr="00F42067">
        <w:trPr>
          <w:trHeight w:val="178"/>
        </w:trPr>
        <w:tc>
          <w:tcPr>
            <w:tcW w:w="5032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:rsidR="002D4A89" w:rsidRDefault="002D4A89" w:rsidP="00C45313">
      <w:pPr>
        <w:spacing w:line="240" w:lineRule="auto"/>
        <w:rPr>
          <w:sz w:val="10"/>
          <w:szCs w:val="10"/>
        </w:rPr>
      </w:pPr>
    </w:p>
    <w:p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2D4A89" w:rsidRPr="00C45313" w:rsidRDefault="002D4A89" w:rsidP="00C45313">
      <w:pPr>
        <w:spacing w:line="240" w:lineRule="auto"/>
        <w:rPr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5274CCDD" wp14:editId="65E425E1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CA805" id="Łącznik prostoliniowy 6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    </w:pict>
          </mc:Fallback>
        </mc:AlternateContent>
      </w:r>
      <w:r w:rsidRPr="00C45313">
        <w:rPr>
          <w:sz w:val="20"/>
          <w:szCs w:val="20"/>
        </w:rPr>
        <w:t xml:space="preserve">   Data</w:t>
      </w:r>
    </w:p>
    <w:p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proofErr w:type="spellStart"/>
      <w:r w:rsidR="002D4A89" w:rsidRPr="00C54F20">
        <w:rPr>
          <w:rFonts w:cs="ArialMT"/>
          <w:i/>
          <w:sz w:val="18"/>
          <w:szCs w:val="18"/>
        </w:rPr>
        <w:t>dd</w:t>
      </w:r>
      <w:proofErr w:type="spellEnd"/>
      <w:r w:rsidR="002D4A89" w:rsidRPr="00C54F20">
        <w:rPr>
          <w:rFonts w:cs="ArialMT"/>
          <w:i/>
          <w:sz w:val="18"/>
          <w:szCs w:val="18"/>
        </w:rPr>
        <w:t xml:space="preserve">      /     mm     /         </w:t>
      </w:r>
      <w:proofErr w:type="spellStart"/>
      <w:r w:rsidR="002D4A89" w:rsidRPr="00C54F20">
        <w:rPr>
          <w:rFonts w:cs="ArialMT"/>
          <w:i/>
          <w:sz w:val="18"/>
          <w:szCs w:val="18"/>
        </w:rPr>
        <w:t>rrrr</w:t>
      </w:r>
      <w:proofErr w:type="spellEnd"/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F42067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AB75779" wp14:editId="16A3A748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5709285" cy="4445"/>
                <wp:effectExtent l="0" t="0" r="24765" b="3365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D8C6B" id="Łącznik prostoliniowy 31" o:spid="_x0000_s1026" style="position:absolute;flip:y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    </w:pict>
          </mc:Fallback>
        </mc:AlternateConten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E9" w:rsidRDefault="007711E9" w:rsidP="003526C4">
      <w:pPr>
        <w:spacing w:after="0" w:line="240" w:lineRule="auto"/>
      </w:pPr>
      <w:r>
        <w:separator/>
      </w:r>
    </w:p>
  </w:endnote>
  <w:endnote w:type="continuationSeparator" w:id="0">
    <w:p w:rsidR="007711E9" w:rsidRDefault="007711E9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E9" w:rsidRDefault="007711E9" w:rsidP="003526C4">
      <w:pPr>
        <w:spacing w:after="0" w:line="240" w:lineRule="auto"/>
      </w:pPr>
      <w:r>
        <w:separator/>
      </w:r>
    </w:p>
  </w:footnote>
  <w:footnote w:type="continuationSeparator" w:id="0">
    <w:p w:rsidR="007711E9" w:rsidRDefault="007711E9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 w15:restartNumberingAfterBreak="0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009D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4A89"/>
    <w:rsid w:val="002E215F"/>
    <w:rsid w:val="002E31CF"/>
    <w:rsid w:val="002E70B7"/>
    <w:rsid w:val="002F4DD9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501B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55B4B"/>
    <w:rsid w:val="00760770"/>
    <w:rsid w:val="0076788C"/>
    <w:rsid w:val="007711E9"/>
    <w:rsid w:val="00785C66"/>
    <w:rsid w:val="007D6FCB"/>
    <w:rsid w:val="007F20F6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983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72069-CD5D-4F61-B454-A4DF1E4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68A9-3C3B-47F8-B86B-BF614118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Joanna</cp:lastModifiedBy>
  <cp:revision>2</cp:revision>
  <cp:lastPrinted>2018-03-15T09:03:00Z</cp:lastPrinted>
  <dcterms:created xsi:type="dcterms:W3CDTF">2020-04-02T06:12:00Z</dcterms:created>
  <dcterms:modified xsi:type="dcterms:W3CDTF">2020-04-02T06:12:00Z</dcterms:modified>
</cp:coreProperties>
</file>