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499"/>
        <w:gridCol w:w="2461"/>
        <w:gridCol w:w="3780"/>
      </w:tblGrid>
      <w:tr w:rsidR="00EC5BF3" w:rsidRPr="00EC5BF3" w:rsidTr="00745B20">
        <w:trPr>
          <w:trHeight w:val="1230"/>
        </w:trPr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5BF3" w:rsidRPr="00EC5BF3" w:rsidRDefault="00EC5BF3" w:rsidP="00EC5BF3">
            <w:pPr>
              <w:keepNext/>
              <w:keepLines/>
              <w:ind w:left="57" w:right="57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EC5BF3">
              <w:rPr>
                <w:noProof/>
                <w:lang w:eastAsia="pl-PL"/>
              </w:rPr>
              <w:drawing>
                <wp:inline distT="0" distB="0" distL="0" distR="0" wp14:anchorId="7F957BED" wp14:editId="24C01CF9">
                  <wp:extent cx="1409700" cy="1358438"/>
                  <wp:effectExtent l="0" t="0" r="0" b="0"/>
                  <wp:docPr id="3" name="Obraz 3" descr="Znalezione obrazy dla zapytania stargard ;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stargard ;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864" cy="136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C5BF3" w:rsidRPr="00EC5BF3" w:rsidRDefault="00EC5BF3" w:rsidP="00EC5BF3">
            <w:pPr>
              <w:keepNext/>
              <w:keepLines/>
              <w:tabs>
                <w:tab w:val="left" w:pos="5760"/>
              </w:tabs>
              <w:ind w:left="1215" w:right="57"/>
              <w:jc w:val="center"/>
              <w:rPr>
                <w:rFonts w:ascii="Calibri" w:hAnsi="Calibri" w:cs="Arial"/>
                <w:color w:val="4D4D4D"/>
                <w:sz w:val="26"/>
                <w:szCs w:val="26"/>
              </w:rPr>
            </w:pPr>
            <w:r w:rsidRPr="00EC5BF3">
              <w:rPr>
                <w:rFonts w:ascii="Calibri" w:hAnsi="Calibri" w:cs="Arial"/>
                <w:color w:val="4D4D4D"/>
                <w:sz w:val="26"/>
                <w:szCs w:val="26"/>
              </w:rPr>
              <w:t xml:space="preserve">LISTA DANYCH DOTYCZĄCYCH TERENU </w:t>
            </w:r>
          </w:p>
          <w:p w:rsidR="00EC5BF3" w:rsidRPr="00EC5BF3" w:rsidRDefault="00EC5BF3" w:rsidP="00EC5BF3">
            <w:pPr>
              <w:keepNext/>
              <w:keepLines/>
              <w:tabs>
                <w:tab w:val="left" w:pos="5760"/>
              </w:tabs>
              <w:ind w:left="1215" w:right="57"/>
              <w:jc w:val="center"/>
              <w:rPr>
                <w:rFonts w:ascii="Calibri" w:hAnsi="Calibri" w:cs="Arial"/>
                <w:color w:val="548DD4"/>
              </w:rPr>
            </w:pPr>
            <w:r w:rsidRPr="00EC5BF3">
              <w:rPr>
                <w:rFonts w:ascii="Calibri" w:hAnsi="Calibri" w:cs="Arial"/>
                <w:color w:val="548DD4"/>
                <w:sz w:val="26"/>
                <w:szCs w:val="26"/>
              </w:rPr>
              <w:t>SITE  CHECK  LIST</w:t>
            </w:r>
          </w:p>
        </w:tc>
      </w:tr>
      <w:tr w:rsidR="00EC5BF3" w:rsidRPr="00EC5BF3" w:rsidTr="00745B20">
        <w:trPr>
          <w:trHeight w:val="41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Położenie</w:t>
            </w: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Location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2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lokalizacji</w:t>
            </w: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Site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tabs>
                <w:tab w:val="center" w:pos="2066"/>
              </w:tabs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Stargard</w:t>
            </w:r>
          </w:p>
        </w:tc>
      </w:tr>
      <w:tr w:rsidR="00EC5BF3" w:rsidRPr="00EC5BF3" w:rsidTr="00745B20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Miasto / Gmina</w:t>
            </w: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Town / Commune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Stargard</w:t>
            </w:r>
          </w:p>
        </w:tc>
      </w:tr>
      <w:tr w:rsidR="00EC5BF3" w:rsidRPr="00EC5BF3" w:rsidTr="00745B20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Powiat</w:t>
            </w:r>
            <w:proofErr w:type="spellEnd"/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District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Stargardzki</w:t>
            </w:r>
            <w:r w:rsidRPr="00EC5BF3">
              <w:rPr>
                <w:rFonts w:ascii="Calibri" w:hAnsi="Calibri" w:cs="Calibri"/>
                <w:sz w:val="18"/>
                <w:szCs w:val="18"/>
              </w:rPr>
              <w:br/>
            </w:r>
          </w:p>
        </w:tc>
      </w:tr>
      <w:tr w:rsidR="00EC5BF3" w:rsidRPr="00EC5BF3" w:rsidTr="00745B20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Województwo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Province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Voivodship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Zachodniopomorskie</w:t>
            </w:r>
          </w:p>
          <w:p w:rsidR="00EC5BF3" w:rsidRPr="00EC5BF3" w:rsidRDefault="00EC5BF3" w:rsidP="00EC5BF3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EC5BF3" w:rsidRPr="00EC5BF3" w:rsidTr="00745B20">
        <w:trPr>
          <w:trHeight w:val="255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Powierzchnia nieruchomości</w:t>
            </w: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Area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of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property</w:t>
            </w:r>
            <w:proofErr w:type="spellEnd"/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Maksymalna dostępna powierzchnia (w jednym kawałku)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ha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Max. area available (as one piece)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ha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0,9999</w:t>
            </w:r>
            <w:r w:rsidRPr="00EC5BF3">
              <w:rPr>
                <w:rFonts w:ascii="Calibri" w:hAnsi="Calibri" w:cs="Calibri"/>
                <w:sz w:val="18"/>
                <w:szCs w:val="18"/>
              </w:rPr>
              <w:t xml:space="preserve"> ha </w:t>
            </w:r>
            <w:r>
              <w:rPr>
                <w:rFonts w:ascii="Calibri" w:hAnsi="Calibri" w:cs="Calibri"/>
                <w:sz w:val="18"/>
                <w:szCs w:val="18"/>
              </w:rPr>
              <w:t>(działka 96/125 i 96/126</w:t>
            </w:r>
            <w:r w:rsidRPr="00EC5BF3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EC5BF3" w:rsidRPr="00EC5BF3" w:rsidTr="00745B20">
        <w:trPr>
          <w:trHeight w:val="35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Kształt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działki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</w:p>
          <w:p w:rsidR="00EC5BF3" w:rsidRPr="00EC5BF3" w:rsidRDefault="00EC5BF3" w:rsidP="00EC5BF3">
            <w:pP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The shape of the site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9135AA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prostokąt</w:t>
            </w:r>
            <w:bookmarkStart w:id="0" w:name="_GoBack"/>
            <w:bookmarkEnd w:id="0"/>
          </w:p>
          <w:p w:rsidR="00EC5BF3" w:rsidRPr="00EC5BF3" w:rsidRDefault="00EC5BF3" w:rsidP="00EC5BF3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EC5BF3" w:rsidRPr="00EC5BF3" w:rsidTr="00745B20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Możliwości powiększenia terenu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(krótki opis)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Possibility for expansion (short description)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Tak </w:t>
            </w:r>
          </w:p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EC5BF3" w:rsidRPr="00EC5BF3" w:rsidTr="00745B20">
        <w:trPr>
          <w:trHeight w:val="78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Informacje dotyczące nieruchomości</w:t>
            </w: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i/>
                <w:iCs/>
                <w:color w:val="548DD4"/>
                <w:sz w:val="18"/>
                <w:szCs w:val="18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Property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Orientacyjna cena gruntu 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Approx. land price 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ind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br/>
            </w:r>
          </w:p>
        </w:tc>
      </w:tr>
      <w:tr w:rsidR="00EC5BF3" w:rsidRPr="00EC5BF3" w:rsidTr="00745B20">
        <w:trPr>
          <w:trHeight w:val="41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color w:val="CC0000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Właściciel / właściciele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val="en-US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Owner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(s)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Gmina Miasto Stargard </w:t>
            </w:r>
          </w:p>
        </w:tc>
      </w:tr>
      <w:tr w:rsidR="00EC5BF3" w:rsidRPr="00EC5BF3" w:rsidTr="00745B20">
        <w:trPr>
          <w:trHeight w:val="651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Aktualny plan zagospodarowania przestrzennego (T/N)</w:t>
            </w: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Valid zoning plan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val="en-US" w:eastAsia="ar-SA"/>
              </w:rPr>
            </w:pP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Nie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tylko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studium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br/>
            </w:r>
          </w:p>
        </w:tc>
      </w:tr>
      <w:tr w:rsidR="00EC5BF3" w:rsidRPr="00EC5BF3" w:rsidTr="00745B20">
        <w:trPr>
          <w:trHeight w:val="534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Przeznaczenie w miejscowym planie zagospodarowania przestrzennego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Zoning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Produkcja przemysłowa/Magazyny</w:t>
            </w:r>
            <w:r w:rsidRPr="00EC5BF3">
              <w:rPr>
                <w:rFonts w:ascii="Calibri" w:hAnsi="Calibri" w:cs="Calibri"/>
                <w:sz w:val="18"/>
                <w:szCs w:val="18"/>
              </w:rPr>
              <w:br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br/>
            </w:r>
          </w:p>
        </w:tc>
      </w:tr>
      <w:tr w:rsidR="00EC5BF3" w:rsidRPr="00EC5BF3" w:rsidTr="00745B20">
        <w:trPr>
          <w:trHeight w:val="396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Charakterystyka działki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Land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specification</w:t>
            </w:r>
            <w:proofErr w:type="spellEnd"/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Klasa gruntów wraz  z powierzchnią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ha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Soil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class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with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area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ha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Nieklasyfikowane</w:t>
            </w:r>
            <w:r w:rsidRPr="00EC5BF3">
              <w:rPr>
                <w:rFonts w:ascii="Calibri" w:hAnsi="Calibri" w:cs="Calibri"/>
                <w:sz w:val="18"/>
                <w:szCs w:val="18"/>
              </w:rPr>
              <w:br/>
            </w:r>
          </w:p>
        </w:tc>
      </w:tr>
      <w:tr w:rsidR="00EC5BF3" w:rsidRPr="00EC5BF3" w:rsidTr="00745B20">
        <w:trPr>
          <w:trHeight w:val="33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Różnica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poziomów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terenu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EC5BF3">
              <w:rPr>
                <w:rFonts w:ascii="Calibri" w:hAnsi="Calibri" w:cs="Calibri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m</w:t>
            </w:r>
            <w:r w:rsidRPr="00EC5BF3">
              <w:rPr>
                <w:rFonts w:ascii="Calibri" w:hAnsi="Calibri" w:cs="Calibri"/>
                <w:sz w:val="18"/>
                <w:szCs w:val="18"/>
              </w:rPr>
              <w:sym w:font="Symbol" w:char="F05D"/>
            </w: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Differences in land level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1 m</w:t>
            </w:r>
          </w:p>
        </w:tc>
      </w:tr>
      <w:tr w:rsidR="00EC5BF3" w:rsidRPr="00EC5BF3" w:rsidTr="00745B20">
        <w:trPr>
          <w:trHeight w:val="204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Obecne użytkowanie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val="en-US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Present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usage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Nieużytkowany</w:t>
            </w:r>
          </w:p>
          <w:p w:rsidR="00EC5BF3" w:rsidRPr="00EC5BF3" w:rsidRDefault="00EC5BF3" w:rsidP="00EC5BF3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EC5BF3" w:rsidRPr="00EC5BF3" w:rsidTr="00745B20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Zanieczyszczenia wód powierzchniowych 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gruntowych (T/N)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Soil and underground water 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val="en-GB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pollution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EC5BF3" w:rsidRPr="00EC5BF3" w:rsidRDefault="00EC5BF3" w:rsidP="00EC5BF3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EC5BF3" w:rsidRPr="00EC5BF3" w:rsidTr="00745B20">
        <w:trPr>
          <w:trHeight w:val="33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Poziom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wód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gruntowych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m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Underground water level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5-6 m</w:t>
            </w:r>
          </w:p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EC5BF3" w:rsidRPr="00EC5BF3" w:rsidTr="00745B20">
        <w:trPr>
          <w:trHeight w:val="5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 Czy były prowadzone badania geologiczne</w:t>
            </w:r>
          </w:p>
          <w:p w:rsidR="00EC5BF3" w:rsidRPr="00EC5BF3" w:rsidRDefault="00EC5BF3" w:rsidP="00EC5BF3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de-DE"/>
              </w:rPr>
              <w:t>terenu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(T/N)</w:t>
            </w:r>
          </w:p>
          <w:p w:rsidR="00EC5BF3" w:rsidRPr="00EC5BF3" w:rsidRDefault="00EC5BF3" w:rsidP="00EC5BF3">
            <w:pP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Were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geological research done (Y/N)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EC5BF3">
              <w:rPr>
                <w:rFonts w:ascii="Calibri" w:hAnsi="Calibri" w:cs="Calibri"/>
                <w:color w:val="C00000"/>
                <w:sz w:val="18"/>
                <w:szCs w:val="18"/>
              </w:rPr>
              <w:br/>
            </w:r>
          </w:p>
        </w:tc>
      </w:tr>
      <w:tr w:rsidR="00EC5BF3" w:rsidRPr="00EC5BF3" w:rsidTr="00745B20">
        <w:trPr>
          <w:trHeight w:val="50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Ryzyko wystąpienia </w:t>
            </w: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zalań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obsunięć terenu (T/N)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GB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GB" w:eastAsia="pl-PL"/>
              </w:rPr>
              <w:t>Risk of flooding or land slide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EC5BF3" w:rsidRPr="00EC5BF3" w:rsidRDefault="00EC5BF3" w:rsidP="00EC5BF3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EC5BF3" w:rsidRPr="00EC5BF3" w:rsidTr="00745B20">
        <w:trPr>
          <w:trHeight w:val="51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Przeszkody podziemne (T/N)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Underground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obstacles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EC5BF3" w:rsidRPr="00EC5BF3" w:rsidRDefault="00EC5BF3" w:rsidP="00EC5BF3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EC5BF3" w:rsidRPr="00EC5BF3" w:rsidTr="00745B20">
        <w:trPr>
          <w:trHeight w:val="58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Przeszkody występujące na powierzchni terenu </w:t>
            </w:r>
          </w:p>
          <w:p w:rsidR="00EC5BF3" w:rsidRPr="00EC5BF3" w:rsidRDefault="00EC5BF3" w:rsidP="00EC5BF3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Ground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and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overhead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obstacles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EC5BF3" w:rsidRPr="00EC5BF3" w:rsidRDefault="00EC5BF3" w:rsidP="00EC5BF3">
            <w:pPr>
              <w:keepNext/>
              <w:keepLines/>
              <w:suppressAutoHyphens/>
              <w:ind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EC5BF3" w:rsidRPr="00EC5BF3" w:rsidTr="00745B20">
        <w:trPr>
          <w:trHeight w:val="501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Istniejące ograniczenia ekologiczne (T/N)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Ecological restrictions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EC5BF3" w:rsidRPr="00EC5BF3" w:rsidRDefault="00EC5BF3" w:rsidP="00EC5BF3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EC5BF3" w:rsidRPr="00EC5BF3" w:rsidTr="00745B20">
        <w:trPr>
          <w:trHeight w:val="58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Budynki i zabudowania na terenie (T/N)</w:t>
            </w: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Buildings / other constructions on site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EC5BF3" w:rsidRPr="00EC5BF3" w:rsidRDefault="00EC5BF3" w:rsidP="00EC5BF3">
            <w:pPr>
              <w:keepNext/>
              <w:keepLines/>
              <w:suppressAutoHyphens/>
              <w:ind w:left="77" w:right="57"/>
              <w:jc w:val="both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EC5BF3" w:rsidRPr="00EC5BF3" w:rsidTr="00745B20">
        <w:trPr>
          <w:trHeight w:val="858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Połączenia transportowe</w:t>
            </w:r>
            <w:r w:rsidRPr="00EC5BF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Transport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links</w:t>
            </w:r>
            <w:proofErr w:type="spellEnd"/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Droga dojazdowa do terenu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(rodzaj drogi i jej szerokość)</w:t>
            </w:r>
          </w:p>
          <w:p w:rsidR="00EC5BF3" w:rsidRPr="00EC5BF3" w:rsidRDefault="00EC5BF3" w:rsidP="00EC5BF3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Access road to the plot (type and width of access road)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 w:eastAsia="ar-SA"/>
              </w:rPr>
            </w:pP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Droga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asfaltowa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  <w:p w:rsidR="00EC5BF3" w:rsidRPr="00EC5BF3" w:rsidRDefault="00EC5BF3" w:rsidP="00EC5BF3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EC5BF3" w:rsidRPr="00EC5BF3" w:rsidTr="00745B20">
        <w:trPr>
          <w:trHeight w:val="5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Autostrada / droga krajowa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Nearest motorway / national road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Droga Ekspresowa nr 10 (4,5 km)</w:t>
            </w:r>
          </w:p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EC5BF3" w:rsidRPr="00EC5BF3" w:rsidTr="00745B20">
        <w:trPr>
          <w:trHeight w:val="46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Porty rzeczne i morskie w odległości do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EC5BF3">
                <w:rPr>
                  <w:rFonts w:ascii="Calibri" w:eastAsia="Times New Roman" w:hAnsi="Calibri" w:cs="Calibri"/>
                  <w:sz w:val="18"/>
                  <w:szCs w:val="18"/>
                  <w:lang w:eastAsia="pl-PL"/>
                </w:rPr>
                <w:t>200 km</w:t>
              </w:r>
            </w:smartTag>
          </w:p>
          <w:p w:rsidR="00EC5BF3" w:rsidRPr="00EC5BF3" w:rsidRDefault="00EC5BF3" w:rsidP="00EC5BF3">
            <w:pPr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</w:pPr>
            <w:r w:rsidRPr="00EC5BF3">
              <w:rPr>
                <w:rFonts w:ascii="Calibri" w:hAnsi="Calibri" w:cs="Calibri"/>
                <w:color w:val="CC0000"/>
                <w:sz w:val="18"/>
                <w:szCs w:val="18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>ea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and river ports located up to 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EC5BF3">
                <w:rPr>
                  <w:rFonts w:ascii="Calibri" w:hAnsi="Calibri" w:cs="Calibri"/>
                  <w:color w:val="548DD4"/>
                  <w:sz w:val="18"/>
                  <w:szCs w:val="18"/>
                  <w:lang w:val="en-GB"/>
                </w:rPr>
                <w:t>200 km</w:t>
              </w:r>
            </w:smartTag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Porty morskie: Szczecin 35 km, Świnoujście: 120 km</w:t>
            </w:r>
          </w:p>
          <w:p w:rsidR="00EC5BF3" w:rsidRPr="00EC5BF3" w:rsidRDefault="00EC5BF3" w:rsidP="00EC5BF3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EC5BF3" w:rsidRPr="00EC5BF3" w:rsidTr="00745B20">
        <w:trPr>
          <w:trHeight w:val="443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Kolej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Railway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line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color w:val="000000"/>
                <w:sz w:val="18"/>
                <w:szCs w:val="18"/>
              </w:rPr>
              <w:t>2,5 km</w:t>
            </w:r>
          </w:p>
        </w:tc>
      </w:tr>
      <w:tr w:rsidR="00EC5BF3" w:rsidRPr="00EC5BF3" w:rsidTr="00745B20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Bocznica kolejowa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Railway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siding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  <w:p w:rsidR="00EC5BF3" w:rsidRPr="00EC5BF3" w:rsidRDefault="00EC5BF3" w:rsidP="00EC5BF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  <w:p w:rsidR="00EC5BF3" w:rsidRPr="00EC5BF3" w:rsidRDefault="00EC5BF3" w:rsidP="00EC5BF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Bocznica kolejowa na terenie Parku Przemysłowego (około 2,5 km)</w:t>
            </w:r>
          </w:p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GB" w:eastAsia="ar-SA"/>
              </w:rPr>
            </w:pPr>
          </w:p>
        </w:tc>
      </w:tr>
      <w:tr w:rsidR="00EC5BF3" w:rsidRPr="00EC5BF3" w:rsidTr="00745B20">
        <w:trPr>
          <w:trHeight w:val="40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en-GB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Najbliższe lotnisko międzynarodowe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Nearest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international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airport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km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Szczecin-Goleniów: 35 km</w:t>
            </w:r>
          </w:p>
        </w:tc>
      </w:tr>
      <w:tr w:rsidR="00EC5BF3" w:rsidRPr="00EC5BF3" w:rsidTr="00745B20">
        <w:trPr>
          <w:trHeight w:val="42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Najbliższe miasto wojewódzkie </w:t>
            </w:r>
            <w:r w:rsidRPr="00EC5BF3">
              <w:rPr>
                <w:rFonts w:ascii="Calibri" w:hAnsi="Calibri" w:cs="Calibri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sz w:val="18"/>
                <w:szCs w:val="18"/>
              </w:rPr>
              <w:t>km</w:t>
            </w:r>
            <w:r w:rsidRPr="00EC5BF3">
              <w:rPr>
                <w:rFonts w:ascii="Calibri" w:hAnsi="Calibri" w:cs="Calibri"/>
                <w:sz w:val="18"/>
                <w:szCs w:val="18"/>
              </w:rPr>
              <w:sym w:font="Symbol" w:char="F05D"/>
            </w: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Nearest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province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capital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km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Szczecin: 35 km</w:t>
            </w:r>
          </w:p>
        </w:tc>
      </w:tr>
      <w:tr w:rsidR="00EC5BF3" w:rsidRPr="00EC5BF3" w:rsidTr="00745B20">
        <w:trPr>
          <w:trHeight w:val="375"/>
        </w:trPr>
        <w:tc>
          <w:tcPr>
            <w:tcW w:w="1620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Istniejąca infrastruktura 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Existing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infrastructure</w:t>
            </w:r>
            <w:proofErr w:type="spellEnd"/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Elektryczność na terenie (T/N)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i/>
                <w:iCs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Electricity (Y/N)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</w:t>
            </w:r>
          </w:p>
          <w:p w:rsidR="00EC5BF3" w:rsidRPr="00EC5BF3" w:rsidRDefault="00EC5BF3" w:rsidP="00EC5BF3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1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EC5BF3" w:rsidRPr="00EC5BF3" w:rsidTr="00745B20">
        <w:trPr>
          <w:trHeight w:val="525"/>
        </w:trPr>
        <w:tc>
          <w:tcPr>
            <w:tcW w:w="162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Odległość przyłącza od granicy terenu</w:t>
            </w:r>
          </w:p>
          <w:p w:rsidR="00EC5BF3" w:rsidRPr="00EC5BF3" w:rsidRDefault="00EC5BF3" w:rsidP="00EC5BF3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  Connection point  (distance from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        boundary)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W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ciągu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ulicy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Metalowej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przy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granicy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dzałki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</w:p>
        </w:tc>
      </w:tr>
      <w:tr w:rsidR="00EC5BF3" w:rsidRPr="00EC5BF3" w:rsidTr="00745B20">
        <w:trPr>
          <w:trHeight w:val="354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Napięcie </w:t>
            </w:r>
          </w:p>
          <w:p w:rsidR="00EC5BF3" w:rsidRPr="00EC5BF3" w:rsidRDefault="00EC5BF3" w:rsidP="00EC5BF3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Voltage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kV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15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</w:rPr>
              <w:t>kV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</w:rPr>
              <w:t xml:space="preserve">, 110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</w:rPr>
              <w:t>kV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</w:rPr>
              <w:t>, nowa infrastruktura</w:t>
            </w:r>
          </w:p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EC5BF3" w:rsidRPr="00EC5BF3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Dostępna moc </w:t>
            </w:r>
          </w:p>
          <w:p w:rsidR="00EC5BF3" w:rsidRPr="00EC5BF3" w:rsidRDefault="00EC5BF3" w:rsidP="00EC5BF3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    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Available capacity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MW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</w:t>
            </w: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Według zgłoszonego zapotrzebowania – w obecnej fazie rozbudowy - do 25 MW, możliwość dostarczenia ponad 100 MW w ciągu 12 miesięcy</w:t>
            </w:r>
          </w:p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EC5BF3" w:rsidRPr="00EC5BF3" w:rsidTr="00745B20">
        <w:trPr>
          <w:trHeight w:val="23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Gaz na terenie (T/N) 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360" w:right="57"/>
              <w:outlineLvl w:val="5"/>
              <w:rPr>
                <w:rFonts w:ascii="Calibri" w:eastAsia="Times New Roman" w:hAnsi="Calibri" w:cs="Calibri"/>
                <w:b/>
                <w:bCs/>
                <w:i/>
                <w:iCs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     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Gas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5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</w:t>
            </w:r>
          </w:p>
          <w:p w:rsidR="00EC5BF3" w:rsidRPr="00EC5BF3" w:rsidRDefault="00EC5BF3" w:rsidP="00EC5BF3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5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EC5BF3" w:rsidRPr="00EC5BF3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Odległość przyłącza od granicy działki </w:t>
            </w:r>
          </w:p>
          <w:p w:rsidR="00EC5BF3" w:rsidRPr="00EC5BF3" w:rsidRDefault="00EC5BF3" w:rsidP="00EC5BF3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 Connection point (distance from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       boundary)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W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ciągu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ulicy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Metalowej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przy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granicy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 w:eastAsia="ar-SA"/>
              </w:rPr>
              <w:t>dzałki</w:t>
            </w:r>
            <w:proofErr w:type="spellEnd"/>
          </w:p>
        </w:tc>
      </w:tr>
      <w:tr w:rsidR="00EC5BF3" w:rsidRPr="00EC5BF3" w:rsidTr="00745B20">
        <w:trPr>
          <w:trHeight w:val="47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Wartość kaloryczna </w:t>
            </w:r>
          </w:p>
          <w:p w:rsidR="00EC5BF3" w:rsidRPr="00EC5BF3" w:rsidRDefault="00EC5BF3" w:rsidP="00EC5BF3">
            <w:pPr>
              <w:keepNext/>
              <w:keepLines/>
              <w:ind w:left="720" w:right="57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Calorific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value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MJ/Nm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vertAlign w:val="superscript"/>
              </w:rPr>
              <w:t>3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Nie mniej niż 38</w:t>
            </w: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</w:p>
        </w:tc>
      </w:tr>
      <w:tr w:rsidR="00EC5BF3" w:rsidRPr="00EC5BF3" w:rsidTr="00745B20">
        <w:trPr>
          <w:trHeight w:val="42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Średnica rury </w:t>
            </w:r>
          </w:p>
          <w:p w:rsidR="00EC5BF3" w:rsidRPr="00EC5BF3" w:rsidRDefault="00EC5BF3" w:rsidP="00EC5BF3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     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Pipe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diameter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mm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250 mm</w:t>
            </w:r>
          </w:p>
        </w:tc>
      </w:tr>
      <w:tr w:rsidR="00EC5BF3" w:rsidRPr="00EC5BF3" w:rsidTr="00745B20">
        <w:trPr>
          <w:trHeight w:val="37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Dostępna objętość </w:t>
            </w:r>
          </w:p>
          <w:p w:rsidR="00EC5BF3" w:rsidRPr="00EC5BF3" w:rsidRDefault="00EC5BF3" w:rsidP="00EC5BF3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    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Available capacity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Nm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vertAlign w:val="superscript"/>
                <w:lang w:val="en-US"/>
              </w:rPr>
              <w:t>3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/h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12000 </w:t>
            </w:r>
            <w:r w:rsidRPr="00EC5BF3">
              <w:rPr>
                <w:rFonts w:ascii="Calibri" w:hAnsi="Calibri" w:cs="Calibri"/>
                <w:sz w:val="18"/>
                <w:szCs w:val="18"/>
              </w:rPr>
              <w:t>m</w:t>
            </w:r>
            <w:r w:rsidRPr="00EC5BF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EC5BF3">
              <w:rPr>
                <w:rFonts w:ascii="Calibri" w:hAnsi="Calibri" w:cs="Calibri"/>
                <w:sz w:val="18"/>
                <w:szCs w:val="18"/>
              </w:rPr>
              <w:t>/h</w:t>
            </w:r>
          </w:p>
        </w:tc>
      </w:tr>
      <w:tr w:rsidR="00EC5BF3" w:rsidRPr="00EC5BF3" w:rsidTr="00745B20">
        <w:trPr>
          <w:trHeight w:val="46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Woda  na terenie (T/N)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Water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supply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6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</w:t>
            </w:r>
          </w:p>
          <w:p w:rsidR="00EC5BF3" w:rsidRPr="00EC5BF3" w:rsidRDefault="00EC5BF3" w:rsidP="00EC5BF3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6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EC5BF3" w:rsidRPr="00EC5BF3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outlineLvl w:val="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Odległość przyłącza od granicy terenu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360" w:right="57"/>
              <w:outlineLvl w:val="6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val="en-GB" w:eastAsia="pl-PL"/>
              </w:rPr>
              <w:t xml:space="preserve">       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GB" w:eastAsia="pl-PL"/>
              </w:rPr>
              <w:t xml:space="preserve">Connection point (distance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from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br/>
              <w:t xml:space="preserve">        </w:t>
            </w:r>
            <w:r w:rsidRPr="00EC5BF3">
              <w:rPr>
                <w:rFonts w:ascii="Calibri" w:eastAsia="Times New Roman" w:hAnsi="Calibri" w:cs="Calibri"/>
                <w:iCs/>
                <w:color w:val="548DD4"/>
                <w:sz w:val="18"/>
                <w:szCs w:val="18"/>
                <w:lang w:val="en-US" w:eastAsia="pl-PL"/>
              </w:rPr>
              <w:t>boundary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)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eastAsia="ar-SA"/>
              </w:rPr>
              <w:t>W ciągu ul. Metalowej oraz Śniadeckiego – przy granicy działki.</w:t>
            </w:r>
          </w:p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 w:eastAsia="ar-SA"/>
              </w:rPr>
            </w:pPr>
          </w:p>
        </w:tc>
      </w:tr>
      <w:tr w:rsidR="00EC5BF3" w:rsidRPr="00EC5BF3" w:rsidTr="00745B20">
        <w:trPr>
          <w:trHeight w:val="406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outlineLvl w:val="6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Dostępna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objętość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360" w:right="57"/>
              <w:outlineLvl w:val="6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x-none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     </w:t>
            </w:r>
            <w:r w:rsidRPr="00EC5BF3">
              <w:rPr>
                <w:rFonts w:ascii="Calibri" w:eastAsia="Times New Roman" w:hAnsi="Calibri" w:cs="Calibri"/>
                <w:color w:val="CC0000"/>
                <w:sz w:val="18"/>
                <w:szCs w:val="18"/>
                <w:lang w:val="en-US" w:eastAsia="pl-PL"/>
              </w:rPr>
              <w:t xml:space="preserve">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Available capacity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vertAlign w:val="superscript"/>
                <w:lang w:val="en-US" w:eastAsia="pl-PL"/>
              </w:rPr>
              <w:t>3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/24h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val="en-US"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770 m</w:t>
            </w:r>
            <w:r w:rsidRPr="00EC5BF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EC5BF3">
              <w:rPr>
                <w:rFonts w:ascii="Calibri" w:hAnsi="Calibri" w:cs="Calibri"/>
                <w:sz w:val="18"/>
                <w:szCs w:val="18"/>
              </w:rPr>
              <w:t>/h</w:t>
            </w:r>
          </w:p>
        </w:tc>
      </w:tr>
      <w:tr w:rsidR="00EC5BF3" w:rsidRPr="00EC5BF3" w:rsidTr="00745B20">
        <w:trPr>
          <w:trHeight w:val="22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Kanalizacja na terenie (T/N)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right="57"/>
              <w:outlineLvl w:val="1"/>
              <w:rPr>
                <w:rFonts w:ascii="Calibri" w:eastAsia="Times New Roman" w:hAnsi="Calibri" w:cs="Calibri"/>
                <w:i/>
                <w:iCs/>
                <w:color w:val="548DD4"/>
                <w:sz w:val="18"/>
                <w:szCs w:val="18"/>
                <w:lang w:val="x-none" w:eastAsia="x-none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</w:t>
            </w:r>
            <w:r w:rsidRPr="00EC5BF3">
              <w:rPr>
                <w:rFonts w:ascii="Calibri" w:eastAsia="Times New Roman" w:hAnsi="Calibri" w:cs="Calibri"/>
                <w:color w:val="CC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Sewage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discharge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:rsidR="00EC5BF3" w:rsidRPr="00EC5BF3" w:rsidRDefault="00EC5BF3" w:rsidP="00EC5BF3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EC5BF3" w:rsidRPr="00EC5BF3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Odległość przyłącza od granicy terenu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360" w:right="57"/>
              <w:outlineLvl w:val="1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       Connection point (distance from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br/>
              <w:t xml:space="preserve">        </w:t>
            </w:r>
            <w:r w:rsidRPr="00EC5BF3">
              <w:rPr>
                <w:rFonts w:ascii="Calibri" w:eastAsia="Times New Roman" w:hAnsi="Calibri" w:cs="Calibri"/>
                <w:iCs/>
                <w:color w:val="548DD4"/>
                <w:sz w:val="18"/>
                <w:szCs w:val="18"/>
                <w:lang w:val="en-US" w:eastAsia="pl-PL"/>
              </w:rPr>
              <w:t>boundary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)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sym w:font="Symbol" w:char="F05D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eastAsia="ar-SA"/>
              </w:rPr>
              <w:t>W ciągu ul. Metalowej – przy granicy działki.</w:t>
            </w:r>
          </w:p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</w:tr>
      <w:tr w:rsidR="00EC5BF3" w:rsidRPr="00EC5BF3" w:rsidTr="00745B20">
        <w:trPr>
          <w:trHeight w:val="50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Dostępna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objętość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360" w:right="57"/>
              <w:outlineLvl w:val="1"/>
              <w:rPr>
                <w:rFonts w:ascii="Calibri" w:eastAsia="Times New Roman" w:hAnsi="Calibri" w:cs="Calibri"/>
                <w:i/>
                <w:iCs/>
                <w:color w:val="548DD4"/>
                <w:sz w:val="18"/>
                <w:szCs w:val="18"/>
                <w:lang w:val="en-US" w:eastAsia="x-none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       Available capacity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vertAlign w:val="superscript"/>
                <w:lang w:val="en-US" w:eastAsia="pl-PL"/>
              </w:rPr>
              <w:t>3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/24h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sym w:font="Symbol" w:char="F05D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20 m</w:t>
            </w:r>
            <w:r w:rsidRPr="00EC5BF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EC5BF3">
              <w:rPr>
                <w:rFonts w:ascii="Calibri" w:hAnsi="Calibri" w:cs="Calibri"/>
                <w:sz w:val="18"/>
                <w:szCs w:val="18"/>
              </w:rPr>
              <w:t>/h</w:t>
            </w:r>
          </w:p>
        </w:tc>
      </w:tr>
      <w:tr w:rsidR="00EC5BF3" w:rsidRPr="00EC5BF3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Oczyszczalnia ścieków na terenie bądź </w: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bezpośrednim sąsiedztwie</w:t>
            </w:r>
          </w:p>
          <w:p w:rsidR="00EC5BF3" w:rsidRPr="00EC5BF3" w:rsidRDefault="00EC5BF3" w:rsidP="00EC5BF3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Treatment plant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>Yes</w:t>
            </w:r>
            <w:proofErr w:type="spellEnd"/>
          </w:p>
        </w:tc>
      </w:tr>
      <w:tr w:rsidR="00EC5BF3" w:rsidRPr="00EC5BF3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de-DE"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sz w:val="18"/>
                <w:szCs w:val="18"/>
                <w:lang w:val="de-DE" w:eastAsia="pl-PL"/>
              </w:rPr>
              <w:t>Telefony</w:t>
            </w:r>
            <w:proofErr w:type="spellEnd"/>
            <w:r w:rsidRPr="00EC5BF3">
              <w:rPr>
                <w:rFonts w:ascii="Calibri" w:eastAsia="Times New Roman" w:hAnsi="Calibri" w:cs="Calibri"/>
                <w:sz w:val="18"/>
                <w:szCs w:val="18"/>
                <w:lang w:val="de-DE" w:eastAsia="pl-PL"/>
              </w:rPr>
              <w:t xml:space="preserve"> (T/N)</w:t>
            </w:r>
          </w:p>
          <w:p w:rsidR="00EC5BF3" w:rsidRPr="00EC5BF3" w:rsidRDefault="00EC5BF3" w:rsidP="00EC5BF3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Telephone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val="en-US" w:eastAsia="ar-SA"/>
              </w:rPr>
            </w:pP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Tak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przynajmniej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trzech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t>dostawców</w:t>
            </w:r>
            <w:proofErr w:type="spellEnd"/>
            <w:r w:rsidRPr="00EC5BF3">
              <w:rPr>
                <w:rFonts w:ascii="Calibri" w:hAnsi="Calibri" w:cs="Calibri"/>
                <w:sz w:val="18"/>
                <w:szCs w:val="18"/>
                <w:lang w:val="en-US"/>
              </w:rPr>
              <w:br/>
            </w:r>
          </w:p>
        </w:tc>
      </w:tr>
      <w:tr w:rsidR="00EC5BF3" w:rsidRPr="00EC5BF3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Odległość przyłącza od granicy terenu 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360" w:right="57"/>
              <w:outlineLvl w:val="1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       Connection point (distance from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br/>
              <w:t xml:space="preserve">        boundary) 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EC5BF3">
              <w:rPr>
                <w:rFonts w:ascii="Calibri" w:hAnsi="Calibri" w:cs="Calibri"/>
                <w:sz w:val="18"/>
                <w:szCs w:val="18"/>
                <w:lang w:eastAsia="ar-SA"/>
              </w:rPr>
              <w:t>2 km</w:t>
            </w:r>
          </w:p>
        </w:tc>
      </w:tr>
      <w:tr w:rsidR="00EC5BF3" w:rsidRPr="00EC5BF3" w:rsidTr="00745B20">
        <w:trPr>
          <w:trHeight w:val="525"/>
        </w:trPr>
        <w:tc>
          <w:tcPr>
            <w:tcW w:w="1620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244941" wp14:editId="001B49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5943600" cy="0"/>
                      <wp:effectExtent l="5080" t="5080" r="13970" b="1397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E53B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0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"/>
                  </w:pict>
                </mc:Fallback>
              </mc:AlternateContent>
            </w: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Uwagi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Comments</w:t>
            </w:r>
            <w:proofErr w:type="spellEnd"/>
          </w:p>
          <w:p w:rsidR="00EC5BF3" w:rsidRPr="00EC5BF3" w:rsidRDefault="00EC5BF3" w:rsidP="00EC5BF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C5BF3" w:rsidRPr="00EC5BF3" w:rsidRDefault="00EC5BF3" w:rsidP="00EC5BF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EC5BF3">
              <w:rPr>
                <w:rFonts w:ascii="Calibri" w:hAnsi="Calibri" w:cs="Calibri"/>
                <w:sz w:val="18"/>
                <w:szCs w:val="18"/>
              </w:rPr>
              <w:t xml:space="preserve">Nieruchomość o powierzchni 1,099 ha z możliwością poszerzenia  </w:t>
            </w:r>
          </w:p>
          <w:p w:rsidR="00EC5BF3" w:rsidRPr="00EC5BF3" w:rsidRDefault="00EC5BF3" w:rsidP="00EC5BF3">
            <w:pPr>
              <w:keepNext/>
              <w:keepLines/>
              <w:ind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</w:p>
        </w:tc>
      </w:tr>
      <w:tr w:rsidR="00EC5BF3" w:rsidRPr="00EC5BF3" w:rsidTr="00745B20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Osoba przygotowująca ofertę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Offer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prepared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by</w:t>
            </w:r>
          </w:p>
        </w:tc>
        <w:tc>
          <w:tcPr>
            <w:tcW w:w="774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widowControl w:val="0"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i/>
                <w:iCs/>
                <w:color w:val="999999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Joanna Hajduk, Project Manager  Stargardzka Agencja Rozwoju Lokalnego Sp. z o.o. , ul. Pierwszej Brygady 35, 73-110 Stargard tel. 91 834 90 88, kom. 509 876 786, joanna.hajduk@sarl.pl. Kontakt również w języku angielskim.</w:t>
            </w:r>
          </w:p>
          <w:p w:rsidR="00EC5BF3" w:rsidRPr="00EC5BF3" w:rsidRDefault="00EC5BF3" w:rsidP="00EC5BF3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Joanna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Hajduk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, Project Manager, 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Stargard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Local Development Agency, 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Pierwszej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Brygady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35 Str.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Stargard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73-110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tel.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+48 91 834 90 88, </w:t>
            </w:r>
            <w:hyperlink r:id="rId6" w:history="1">
              <w:r w:rsidRPr="00EC5BF3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lang w:val="en-GB"/>
                </w:rPr>
                <w:t>Joanna.hajduk@sarl.pl</w:t>
              </w:r>
            </w:hyperlink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 .</w:t>
            </w: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</w:p>
        </w:tc>
      </w:tr>
      <w:tr w:rsidR="00EC5BF3" w:rsidRPr="00EC5BF3" w:rsidTr="00745B20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Osoby do kontaktu</w:t>
            </w:r>
          </w:p>
          <w:p w:rsidR="00EC5BF3" w:rsidRPr="00EC5BF3" w:rsidRDefault="00EC5BF3" w:rsidP="00EC5BF3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proofErr w:type="spellStart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Contact</w:t>
            </w:r>
            <w:proofErr w:type="spellEnd"/>
            <w:r w:rsidRPr="00EC5BF3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person</w:t>
            </w:r>
          </w:p>
          <w:p w:rsidR="00EC5BF3" w:rsidRPr="00EC5BF3" w:rsidRDefault="00EC5BF3" w:rsidP="00EC5BF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C5BF3" w:rsidRPr="00EC5BF3" w:rsidRDefault="00EC5BF3" w:rsidP="00EC5BF3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BF3" w:rsidRPr="00EC5BF3" w:rsidRDefault="00EC5BF3" w:rsidP="00EC5BF3">
            <w:pPr>
              <w:keepNext/>
              <w:keepLines/>
              <w:widowControl w:val="0"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i/>
                <w:iCs/>
                <w:color w:val="999999"/>
                <w:sz w:val="18"/>
                <w:szCs w:val="18"/>
                <w:lang w:eastAsia="pl-PL"/>
              </w:rPr>
            </w:pPr>
            <w:r w:rsidRPr="00EC5B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Joanna Hajduk, Project Manager  Stargardzka Agencja Rozwoju Lokalnego Sp. z o.o. , ul. Pierwszej Brygady 35, 73-110 Stargard tel. 91 834 90 88, kom. 509 876 786, joanna.hajduk@sarl.pl. Kontakt również w języku angielskim.</w:t>
            </w:r>
          </w:p>
          <w:p w:rsidR="00EC5BF3" w:rsidRPr="00EC5BF3" w:rsidRDefault="00EC5BF3" w:rsidP="00EC5BF3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</w:pP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Joanna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Hajduk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, Project Manager, 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Stargard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Local Development Agency, 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Pierwszej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Brygady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35 Str. </w:t>
            </w:r>
            <w:proofErr w:type="spellStart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Stargard</w:t>
            </w:r>
            <w:proofErr w:type="spellEnd"/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73-110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tel. </w:t>
            </w:r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+48 91 834 90 88, </w:t>
            </w:r>
            <w:hyperlink r:id="rId7" w:history="1">
              <w:r w:rsidRPr="00EC5BF3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lang w:val="en-GB"/>
                </w:rPr>
                <w:t>Joanna.hajduk@sarl.pl</w:t>
              </w:r>
            </w:hyperlink>
            <w:r w:rsidRPr="00EC5BF3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 </w:t>
            </w:r>
          </w:p>
          <w:p w:rsidR="00EC5BF3" w:rsidRPr="00EC5BF3" w:rsidRDefault="00EC5BF3" w:rsidP="00EC5BF3">
            <w:pPr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:rsidR="00EC5BF3" w:rsidRPr="00EC5BF3" w:rsidRDefault="00EC5BF3" w:rsidP="00EC5BF3">
      <w:pPr>
        <w:keepLines/>
        <w:widowControl w:val="0"/>
        <w:rPr>
          <w:rFonts w:ascii="Calibri" w:hAnsi="Calibri" w:cs="Calibri"/>
          <w:bCs/>
          <w:color w:val="CC0000"/>
          <w:sz w:val="18"/>
          <w:szCs w:val="18"/>
          <w:lang w:val="en-US"/>
        </w:rPr>
      </w:pPr>
      <w:proofErr w:type="spellStart"/>
      <w:r w:rsidRPr="00EC5BF3">
        <w:rPr>
          <w:rFonts w:ascii="Calibri" w:hAnsi="Calibri" w:cs="Calibri"/>
          <w:bCs/>
          <w:sz w:val="18"/>
          <w:szCs w:val="18"/>
          <w:lang w:val="en-US"/>
        </w:rPr>
        <w:t>Mapa</w:t>
      </w:r>
      <w:proofErr w:type="spellEnd"/>
      <w:r w:rsidRPr="00EC5BF3">
        <w:rPr>
          <w:rFonts w:ascii="Calibri" w:hAnsi="Calibri" w:cs="Calibri"/>
          <w:bCs/>
          <w:sz w:val="18"/>
          <w:szCs w:val="18"/>
          <w:lang w:val="en-US"/>
        </w:rPr>
        <w:t xml:space="preserve"> </w:t>
      </w:r>
      <w:proofErr w:type="spellStart"/>
      <w:r w:rsidRPr="00EC5BF3">
        <w:rPr>
          <w:rFonts w:ascii="Calibri" w:hAnsi="Calibri" w:cs="Calibri"/>
          <w:bCs/>
          <w:sz w:val="18"/>
          <w:szCs w:val="18"/>
          <w:lang w:val="en-US"/>
        </w:rPr>
        <w:t>sferyczna</w:t>
      </w:r>
      <w:proofErr w:type="spellEnd"/>
      <w:r w:rsidRPr="00EC5BF3">
        <w:rPr>
          <w:rFonts w:ascii="Calibri" w:hAnsi="Calibri" w:cs="Calibri"/>
          <w:bCs/>
          <w:sz w:val="18"/>
          <w:szCs w:val="18"/>
          <w:lang w:val="en-US"/>
        </w:rPr>
        <w:t xml:space="preserve"> </w:t>
      </w:r>
      <w:proofErr w:type="spellStart"/>
      <w:r w:rsidRPr="00EC5BF3">
        <w:rPr>
          <w:rFonts w:ascii="Calibri" w:hAnsi="Calibri" w:cs="Calibri"/>
          <w:bCs/>
          <w:sz w:val="18"/>
          <w:szCs w:val="18"/>
          <w:lang w:val="en-US"/>
        </w:rPr>
        <w:t>terenu</w:t>
      </w:r>
      <w:proofErr w:type="spellEnd"/>
      <w:r w:rsidRPr="00EC5BF3">
        <w:rPr>
          <w:rFonts w:ascii="Calibri" w:hAnsi="Calibri" w:cs="Calibri"/>
          <w:bCs/>
          <w:color w:val="CC0000"/>
          <w:sz w:val="18"/>
          <w:szCs w:val="18"/>
          <w:lang w:val="en-US"/>
        </w:rPr>
        <w:t xml:space="preserve">: </w:t>
      </w:r>
      <w:r w:rsidRPr="00EC5BF3">
        <w:rPr>
          <w:rFonts w:ascii="Calibri" w:hAnsi="Calibri" w:cs="Calibri"/>
          <w:bCs/>
          <w:color w:val="2E74B5" w:themeColor="accent1" w:themeShade="BF"/>
          <w:sz w:val="18"/>
          <w:szCs w:val="18"/>
          <w:lang w:val="en-US"/>
        </w:rPr>
        <w:t>https://www.stargard.pl/files/inne/ppnt360/index.htm</w:t>
      </w:r>
    </w:p>
    <w:p w:rsidR="00EC5BF3" w:rsidRPr="00EC5BF3" w:rsidRDefault="00EC5BF3" w:rsidP="00EC5BF3">
      <w:pPr>
        <w:keepLines/>
        <w:widowControl w:val="0"/>
        <w:rPr>
          <w:rFonts w:ascii="Calibri" w:hAnsi="Calibri" w:cs="Calibri"/>
          <w:sz w:val="18"/>
        </w:rPr>
      </w:pPr>
      <w:r w:rsidRPr="00EC5BF3">
        <w:rPr>
          <w:rFonts w:ascii="Calibri" w:hAnsi="Calibri" w:cs="Calibri"/>
          <w:bCs/>
          <w:sz w:val="18"/>
          <w:szCs w:val="18"/>
        </w:rPr>
        <w:t>Mapy Google podstrefy</w:t>
      </w:r>
      <w:r w:rsidRPr="00EC5BF3">
        <w:rPr>
          <w:rFonts w:ascii="Calibri" w:hAnsi="Calibri" w:cs="Calibri"/>
          <w:bCs/>
          <w:color w:val="548DD4"/>
          <w:sz w:val="18"/>
          <w:szCs w:val="18"/>
        </w:rPr>
        <w:t xml:space="preserve"> / Google </w:t>
      </w:r>
      <w:proofErr w:type="spellStart"/>
      <w:r w:rsidRPr="00EC5BF3">
        <w:rPr>
          <w:rFonts w:ascii="Calibri" w:hAnsi="Calibri" w:cs="Calibri"/>
          <w:bCs/>
          <w:color w:val="548DD4"/>
          <w:sz w:val="18"/>
          <w:szCs w:val="18"/>
        </w:rPr>
        <w:t>Maps</w:t>
      </w:r>
      <w:proofErr w:type="spellEnd"/>
      <w:r w:rsidRPr="00EC5BF3">
        <w:rPr>
          <w:rFonts w:ascii="Calibri" w:hAnsi="Calibri" w:cs="Calibri"/>
          <w:bCs/>
          <w:color w:val="548DD4"/>
          <w:sz w:val="18"/>
          <w:szCs w:val="18"/>
        </w:rPr>
        <w:t xml:space="preserve">: </w:t>
      </w:r>
      <w:hyperlink r:id="rId8" w:tgtFrame="_blank" w:history="1">
        <w:r w:rsidRPr="00EC5BF3">
          <w:rPr>
            <w:rFonts w:ascii="Calibri" w:hAnsi="Calibri" w:cs="Calibri"/>
            <w:color w:val="0000FF"/>
            <w:sz w:val="18"/>
            <w:u w:val="single"/>
          </w:rPr>
          <w:t>https://www.google.com/maps/d/viewer?mid=zm9n9grOJVTM.kXmfb9J71HVY</w:t>
        </w:r>
      </w:hyperlink>
    </w:p>
    <w:p w:rsidR="00EC5BF3" w:rsidRPr="00EC5BF3" w:rsidRDefault="00EC5BF3" w:rsidP="00EC5BF3">
      <w:pPr>
        <w:keepLines/>
        <w:widowControl w:val="0"/>
        <w:rPr>
          <w:rFonts w:ascii="Calibri" w:hAnsi="Calibri" w:cs="Calibri"/>
          <w:sz w:val="18"/>
        </w:rPr>
      </w:pPr>
    </w:p>
    <w:p w:rsidR="00EC5BF3" w:rsidRPr="00EC5BF3" w:rsidRDefault="00EC5BF3" w:rsidP="00EC5BF3">
      <w:pPr>
        <w:keepLines/>
        <w:widowControl w:val="0"/>
        <w:rPr>
          <w:rFonts w:ascii="Calibri" w:hAnsi="Calibri" w:cs="Calibri"/>
          <w:sz w:val="18"/>
        </w:rPr>
      </w:pPr>
      <w:r w:rsidRPr="00EC5BF3">
        <w:rPr>
          <w:noProof/>
          <w:lang w:eastAsia="pl-PL"/>
        </w:rPr>
        <w:drawing>
          <wp:inline distT="0" distB="0" distL="0" distR="0" wp14:anchorId="31EA7192" wp14:editId="0A13C7CF">
            <wp:extent cx="5961380" cy="3348990"/>
            <wp:effectExtent l="0" t="0" r="0" b="0"/>
            <wp:docPr id="2" name="Picture 2" descr="satellite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ellite 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BF3" w:rsidRDefault="00EC5BF3" w:rsidP="00EC5BF3">
      <w:pPr>
        <w:keepLines/>
        <w:widowControl w:val="0"/>
        <w:rPr>
          <w:rFonts w:ascii="Calibri" w:hAnsi="Calibri" w:cs="Calibri"/>
          <w:bCs/>
          <w:color w:val="548DD4"/>
          <w:sz w:val="18"/>
          <w:szCs w:val="18"/>
          <w:lang w:val="en-GB"/>
        </w:rPr>
      </w:pPr>
      <w:r w:rsidRPr="00EC5BF3">
        <w:rPr>
          <w:rFonts w:ascii="Calibri" w:hAnsi="Calibri" w:cs="Calibri"/>
          <w:bCs/>
          <w:color w:val="548DD4"/>
          <w:sz w:val="18"/>
          <w:szCs w:val="18"/>
        </w:rPr>
        <w:br w:type="page"/>
      </w:r>
      <w:r w:rsidRPr="00EC5BF3">
        <w:rPr>
          <w:rFonts w:ascii="Calibri" w:hAnsi="Calibri" w:cs="Calibri"/>
          <w:bCs/>
          <w:color w:val="548DD4"/>
          <w:sz w:val="18"/>
          <w:szCs w:val="18"/>
          <w:lang w:val="en-GB"/>
        </w:rPr>
        <w:lastRenderedPageBreak/>
        <w:t xml:space="preserve">Aerial Photos </w:t>
      </w:r>
    </w:p>
    <w:p w:rsidR="00EC5BF3" w:rsidRDefault="00EC5BF3" w:rsidP="00EC5BF3">
      <w:pPr>
        <w:keepLines/>
        <w:widowControl w:val="0"/>
        <w:rPr>
          <w:rFonts w:ascii="Calibri" w:hAnsi="Calibri" w:cs="Calibri"/>
          <w:bCs/>
          <w:color w:val="548DD4"/>
          <w:sz w:val="18"/>
          <w:szCs w:val="18"/>
          <w:lang w:val="en-GB"/>
        </w:rPr>
      </w:pPr>
      <w:r>
        <w:rPr>
          <w:rFonts w:ascii="Calibri" w:hAnsi="Calibri" w:cs="Calibri"/>
          <w:bCs/>
          <w:noProof/>
          <w:color w:val="548DD4"/>
          <w:sz w:val="18"/>
          <w:szCs w:val="18"/>
          <w:lang w:eastAsia="pl-PL"/>
        </w:rPr>
        <w:drawing>
          <wp:inline distT="0" distB="0" distL="0" distR="0">
            <wp:extent cx="5759450" cy="301371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5 12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BF3" w:rsidRDefault="00EC5BF3" w:rsidP="00EC5BF3">
      <w:pPr>
        <w:keepLines/>
        <w:widowControl w:val="0"/>
        <w:rPr>
          <w:rFonts w:ascii="Calibri" w:hAnsi="Calibri" w:cs="Calibri"/>
          <w:bCs/>
          <w:color w:val="548DD4"/>
          <w:sz w:val="18"/>
          <w:szCs w:val="18"/>
          <w:lang w:val="en-GB"/>
        </w:rPr>
      </w:pPr>
    </w:p>
    <w:p w:rsidR="00EC5BF3" w:rsidRDefault="00EC5BF3" w:rsidP="00EC5BF3">
      <w:pPr>
        <w:keepLines/>
        <w:widowControl w:val="0"/>
        <w:rPr>
          <w:rFonts w:ascii="Calibri" w:hAnsi="Calibri" w:cs="Calibri"/>
          <w:bCs/>
          <w:color w:val="548DD4"/>
          <w:sz w:val="18"/>
          <w:szCs w:val="18"/>
          <w:lang w:val="en-GB"/>
        </w:rPr>
      </w:pPr>
    </w:p>
    <w:p w:rsidR="00EC5BF3" w:rsidRPr="00EC5BF3" w:rsidRDefault="00EC5BF3" w:rsidP="00EC5BF3"/>
    <w:p w:rsidR="003870E3" w:rsidRDefault="00EC5BF3">
      <w:r>
        <w:rPr>
          <w:noProof/>
          <w:lang w:eastAsia="pl-PL"/>
        </w:rPr>
        <w:drawing>
          <wp:inline distT="0" distB="0" distL="0" distR="0" wp14:anchorId="24D7FA5B" wp14:editId="0CAC2B76">
            <wp:extent cx="5641200" cy="33624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5 i 12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200" cy="33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0E3" w:rsidSect="005A5B2A">
      <w:footerReference w:type="even" r:id="rId12"/>
      <w:footerReference w:type="default" r:id="rId13"/>
      <w:pgSz w:w="11906" w:h="16838"/>
      <w:pgMar w:top="993" w:right="1418" w:bottom="1134" w:left="1418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D4" w:rsidRDefault="00913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53D4" w:rsidRDefault="009135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D4" w:rsidRDefault="00913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9753D4" w:rsidRDefault="009135A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7204"/>
    <w:multiLevelType w:val="hybridMultilevel"/>
    <w:tmpl w:val="BD3892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F3"/>
    <w:rsid w:val="003870E3"/>
    <w:rsid w:val="009135AA"/>
    <w:rsid w:val="00E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884A3-7433-417F-9208-44B3D8AB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C5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5BF3"/>
  </w:style>
  <w:style w:type="character" w:styleId="Numerstrony">
    <w:name w:val="page number"/>
    <w:basedOn w:val="Domylnaczcionkaakapitu"/>
    <w:rsid w:val="00EC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viewer?mid=zm9n9grOJVTM.kXmfb9J71HV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oanna.hajduk@sarl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hajduk@sarl.pl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2018-12-14T12:50:00Z</dcterms:created>
  <dcterms:modified xsi:type="dcterms:W3CDTF">2018-12-14T12:53:00Z</dcterms:modified>
</cp:coreProperties>
</file>